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57AA" w:rsidRPr="001B7827" w:rsidRDefault="001B4304">
      <w:pPr>
        <w:spacing w:line="240" w:lineRule="auto"/>
        <w:rPr>
          <w:rFonts w:ascii="Arial" w:hAnsi="Arial" w:cs="Arial"/>
          <w:b/>
        </w:rPr>
      </w:pPr>
      <w:r w:rsidRPr="001B7827">
        <w:rPr>
          <w:rFonts w:ascii="Arial" w:hAnsi="Arial" w:cs="Arial"/>
          <w:b/>
        </w:rPr>
        <w:t xml:space="preserve">Szczegółowa specyfikacja Zestawu </w:t>
      </w:r>
      <w:proofErr w:type="spellStart"/>
      <w:r w:rsidRPr="001B7827">
        <w:rPr>
          <w:rFonts w:ascii="Arial" w:hAnsi="Arial" w:cs="Arial"/>
          <w:b/>
        </w:rPr>
        <w:t>Photon</w:t>
      </w:r>
      <w:proofErr w:type="spellEnd"/>
      <w:r w:rsidRPr="001B7827">
        <w:rPr>
          <w:rFonts w:ascii="Arial" w:hAnsi="Arial" w:cs="Arial"/>
          <w:b/>
        </w:rPr>
        <w:t xml:space="preserve"> Ekologia:</w:t>
      </w:r>
    </w:p>
    <w:p w14:paraId="00000002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 xml:space="preserve">Zestaw </w:t>
      </w:r>
      <w:proofErr w:type="spellStart"/>
      <w:r w:rsidRPr="001B7827">
        <w:rPr>
          <w:rFonts w:ascii="Arial" w:hAnsi="Arial" w:cs="Arial"/>
        </w:rPr>
        <w:t>Photon</w:t>
      </w:r>
      <w:proofErr w:type="spellEnd"/>
      <w:r w:rsidRPr="001B7827">
        <w:rPr>
          <w:rFonts w:ascii="Arial" w:hAnsi="Arial" w:cs="Arial"/>
        </w:rPr>
        <w:t xml:space="preserve"> Ekologia to propozycja nowoczesnego sposobu kształcenia uczniów szkół podstawowych (rekomendowany dla klas 4-6) i jednocześnie kompleksowa pomoc dydaktyczna. W tym projekcie dzieci ze wsparciem trenera mogą poznawać świat poprzez obserwację i</w:t>
      </w:r>
      <w:r w:rsidRPr="001B7827">
        <w:rPr>
          <w:rFonts w:ascii="Arial" w:hAnsi="Arial" w:cs="Arial"/>
        </w:rPr>
        <w:t xml:space="preserve"> eksperymentowanie. Wszystkie scenariusze zajęć osadzone są w tematyce ekologii.</w:t>
      </w:r>
    </w:p>
    <w:p w14:paraId="00000004" w14:textId="5E23B61E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Scenariusze lekcji: Lekcja 1: Eko Pokaz mody, Lekcja 2: Ekologiczne miasto, Lekcja 3: Sortowanie śmieci</w:t>
      </w:r>
      <w:r w:rsidR="001B7827">
        <w:rPr>
          <w:rFonts w:ascii="Arial" w:hAnsi="Arial" w:cs="Arial"/>
        </w:rPr>
        <w:t xml:space="preserve">, </w:t>
      </w:r>
      <w:r w:rsidRPr="001B7827">
        <w:rPr>
          <w:rFonts w:ascii="Arial" w:hAnsi="Arial" w:cs="Arial"/>
        </w:rPr>
        <w:t>Lekcja 4: Jak oszczędzać światło, Lekcja 5: Transport publiczny, Lekcja</w:t>
      </w:r>
      <w:r w:rsidRPr="001B7827">
        <w:rPr>
          <w:rFonts w:ascii="Arial" w:hAnsi="Arial" w:cs="Arial"/>
        </w:rPr>
        <w:t xml:space="preserve"> 6: Spotkanie w lesie, Lekcja 7: </w:t>
      </w:r>
      <w:r w:rsidR="001B7827" w:rsidRPr="001B7827">
        <w:rPr>
          <w:rFonts w:ascii="Arial" w:hAnsi="Arial" w:cs="Arial"/>
        </w:rPr>
        <w:t>Malowane liści</w:t>
      </w:r>
      <w:r w:rsidR="001B7827">
        <w:rPr>
          <w:rFonts w:ascii="Arial" w:hAnsi="Arial" w:cs="Arial"/>
        </w:rPr>
        <w:t>e</w:t>
      </w:r>
      <w:r w:rsidR="001B7827">
        <w:rPr>
          <w:rFonts w:ascii="Arial" w:hAnsi="Arial" w:cs="Arial"/>
        </w:rPr>
        <w:t>,</w:t>
      </w:r>
      <w:r w:rsidR="001B7827" w:rsidRPr="001B7827">
        <w:rPr>
          <w:rFonts w:ascii="Arial" w:hAnsi="Arial" w:cs="Arial"/>
        </w:rPr>
        <w:t xml:space="preserve"> </w:t>
      </w:r>
      <w:r w:rsidRPr="001B7827">
        <w:rPr>
          <w:rFonts w:ascii="Arial" w:hAnsi="Arial" w:cs="Arial"/>
        </w:rPr>
        <w:t>Lekcja 8:</w:t>
      </w:r>
      <w:r w:rsidR="001B7827">
        <w:rPr>
          <w:rFonts w:ascii="Arial" w:hAnsi="Arial" w:cs="Arial"/>
        </w:rPr>
        <w:t xml:space="preserve"> </w:t>
      </w:r>
      <w:r w:rsidR="001B7827" w:rsidRPr="001B7827">
        <w:rPr>
          <w:rFonts w:ascii="Arial" w:hAnsi="Arial" w:cs="Arial"/>
        </w:rPr>
        <w:t>Samochody na prąd</w:t>
      </w:r>
      <w:r w:rsidRPr="001B7827">
        <w:rPr>
          <w:rFonts w:ascii="Arial" w:hAnsi="Arial" w:cs="Arial"/>
        </w:rPr>
        <w:t>, Lekcja 9:</w:t>
      </w:r>
      <w:r w:rsidR="001B7827" w:rsidRPr="001B7827">
        <w:rPr>
          <w:rFonts w:ascii="Arial" w:hAnsi="Arial" w:cs="Arial"/>
        </w:rPr>
        <w:t xml:space="preserve"> </w:t>
      </w:r>
      <w:r w:rsidR="001B7827" w:rsidRPr="001B7827">
        <w:rPr>
          <w:rFonts w:ascii="Arial" w:hAnsi="Arial" w:cs="Arial"/>
        </w:rPr>
        <w:t>Gra ekologiczna</w:t>
      </w:r>
      <w:r w:rsidRPr="001B7827">
        <w:rPr>
          <w:rFonts w:ascii="Arial" w:hAnsi="Arial" w:cs="Arial"/>
        </w:rPr>
        <w:t xml:space="preserve">, Lekcja 10: </w:t>
      </w:r>
      <w:r w:rsidR="001B7827" w:rsidRPr="001B7827">
        <w:rPr>
          <w:rFonts w:ascii="Arial" w:hAnsi="Arial" w:cs="Arial"/>
        </w:rPr>
        <w:t>Quiz przyrodniczy</w:t>
      </w:r>
      <w:r w:rsidR="001B7827">
        <w:rPr>
          <w:rFonts w:ascii="Arial" w:hAnsi="Arial" w:cs="Arial"/>
        </w:rPr>
        <w:t>.</w:t>
      </w:r>
    </w:p>
    <w:p w14:paraId="00000005" w14:textId="77777777" w:rsidR="003157AA" w:rsidRPr="001B7827" w:rsidRDefault="003157AA">
      <w:pPr>
        <w:spacing w:after="60" w:line="240" w:lineRule="auto"/>
        <w:jc w:val="both"/>
        <w:rPr>
          <w:rFonts w:ascii="Arial" w:hAnsi="Arial" w:cs="Arial"/>
        </w:rPr>
      </w:pPr>
    </w:p>
    <w:p w14:paraId="00000006" w14:textId="77777777" w:rsidR="003157AA" w:rsidRPr="001B7827" w:rsidRDefault="001B4304">
      <w:pPr>
        <w:spacing w:line="240" w:lineRule="auto"/>
        <w:rPr>
          <w:rFonts w:ascii="Arial" w:hAnsi="Arial" w:cs="Arial"/>
          <w:b/>
        </w:rPr>
      </w:pPr>
      <w:r w:rsidRPr="001B7827">
        <w:rPr>
          <w:rFonts w:ascii="Arial" w:hAnsi="Arial" w:cs="Arial"/>
          <w:b/>
        </w:rPr>
        <w:t>Zawartość zestawu*:</w:t>
      </w:r>
    </w:p>
    <w:p w14:paraId="00000007" w14:textId="77777777" w:rsidR="003157AA" w:rsidRPr="001B7827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7827">
        <w:rPr>
          <w:rFonts w:ascii="Arial" w:hAnsi="Arial" w:cs="Arial"/>
          <w:color w:val="000000"/>
        </w:rPr>
        <w:t xml:space="preserve">2 roboty </w:t>
      </w:r>
      <w:proofErr w:type="spellStart"/>
      <w:r w:rsidRPr="001B7827">
        <w:rPr>
          <w:rFonts w:ascii="Arial" w:hAnsi="Arial" w:cs="Arial"/>
          <w:color w:val="000000"/>
        </w:rPr>
        <w:t>Photon</w:t>
      </w:r>
      <w:proofErr w:type="spellEnd"/>
      <w:r w:rsidRPr="001B7827">
        <w:rPr>
          <w:rFonts w:ascii="Arial" w:hAnsi="Arial" w:cs="Arial"/>
          <w:color w:val="000000"/>
        </w:rPr>
        <w:t xml:space="preserve"> EDU</w:t>
      </w:r>
    </w:p>
    <w:p w14:paraId="00000008" w14:textId="77777777" w:rsidR="003157AA" w:rsidRPr="001B7827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7827">
        <w:rPr>
          <w:rFonts w:ascii="Arial" w:hAnsi="Arial" w:cs="Arial"/>
          <w:color w:val="000000"/>
        </w:rPr>
        <w:t xml:space="preserve">2 Magic </w:t>
      </w:r>
      <w:proofErr w:type="spellStart"/>
      <w:r w:rsidRPr="001B7827">
        <w:rPr>
          <w:rFonts w:ascii="Arial" w:hAnsi="Arial" w:cs="Arial"/>
          <w:color w:val="000000"/>
        </w:rPr>
        <w:t>Dongle</w:t>
      </w:r>
      <w:proofErr w:type="spellEnd"/>
      <w:r w:rsidRPr="001B7827">
        <w:rPr>
          <w:rFonts w:ascii="Arial" w:hAnsi="Arial" w:cs="Arial"/>
          <w:color w:val="000000"/>
        </w:rPr>
        <w:t> (urządzenia do komunikacji z robotem z poziomu komputera)</w:t>
      </w:r>
    </w:p>
    <w:p w14:paraId="00000009" w14:textId="77777777" w:rsidR="003157AA" w:rsidRPr="001B7827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7827">
        <w:rPr>
          <w:rFonts w:ascii="Arial" w:hAnsi="Arial" w:cs="Arial"/>
          <w:color w:val="000000"/>
        </w:rPr>
        <w:t>Akcesor</w:t>
      </w:r>
      <w:r w:rsidRPr="001B7827">
        <w:rPr>
          <w:rFonts w:ascii="Arial" w:hAnsi="Arial" w:cs="Arial"/>
          <w:color w:val="000000"/>
        </w:rPr>
        <w:t xml:space="preserve">ium robota </w:t>
      </w:r>
      <w:proofErr w:type="spellStart"/>
      <w:r w:rsidRPr="001B7827">
        <w:rPr>
          <w:rFonts w:ascii="Arial" w:hAnsi="Arial" w:cs="Arial"/>
          <w:color w:val="000000"/>
        </w:rPr>
        <w:t>Photon</w:t>
      </w:r>
      <w:proofErr w:type="spellEnd"/>
      <w:r w:rsidRPr="001B7827">
        <w:rPr>
          <w:rFonts w:ascii="Arial" w:hAnsi="Arial" w:cs="Arial"/>
          <w:color w:val="000000"/>
        </w:rPr>
        <w:t xml:space="preserve"> - mocowanie mazaka przeznaczonego do tablic sucho ścieralnych</w:t>
      </w:r>
    </w:p>
    <w:p w14:paraId="0000000A" w14:textId="77777777" w:rsidR="003157AA" w:rsidRPr="001B7827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7827">
        <w:rPr>
          <w:rFonts w:ascii="Arial" w:hAnsi="Arial" w:cs="Arial"/>
          <w:color w:val="000000"/>
        </w:rPr>
        <w:t>kolorowe pionki</w:t>
      </w:r>
    </w:p>
    <w:p w14:paraId="0000000B" w14:textId="77777777" w:rsidR="003157AA" w:rsidRPr="001B7827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7827">
        <w:rPr>
          <w:rFonts w:ascii="Arial" w:hAnsi="Arial" w:cs="Arial"/>
          <w:color w:val="000000"/>
        </w:rPr>
        <w:t xml:space="preserve">dostęp do aplikacji robota </w:t>
      </w:r>
      <w:proofErr w:type="spellStart"/>
      <w:r w:rsidRPr="001B7827">
        <w:rPr>
          <w:rFonts w:ascii="Arial" w:hAnsi="Arial" w:cs="Arial"/>
          <w:color w:val="000000"/>
        </w:rPr>
        <w:t>Photon</w:t>
      </w:r>
      <w:proofErr w:type="spellEnd"/>
      <w:r w:rsidRPr="001B7827">
        <w:rPr>
          <w:rFonts w:ascii="Arial" w:hAnsi="Arial" w:cs="Arial"/>
          <w:color w:val="000000"/>
        </w:rPr>
        <w:t xml:space="preserve"> na urządzenia mobilne i komputery</w:t>
      </w:r>
    </w:p>
    <w:p w14:paraId="0000000C" w14:textId="77777777" w:rsidR="003157AA" w:rsidRPr="001B7827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7827">
        <w:rPr>
          <w:rFonts w:ascii="Arial" w:hAnsi="Arial" w:cs="Arial"/>
          <w:color w:val="000000"/>
        </w:rPr>
        <w:t>kostki do gry</w:t>
      </w:r>
    </w:p>
    <w:p w14:paraId="0000000D" w14:textId="77777777" w:rsidR="003157AA" w:rsidRPr="001B7827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7827">
        <w:rPr>
          <w:rFonts w:ascii="Arial" w:hAnsi="Arial" w:cs="Arial"/>
          <w:color w:val="000000"/>
        </w:rPr>
        <w:t>kolorowe karteczki</w:t>
      </w:r>
    </w:p>
    <w:p w14:paraId="0000000E" w14:textId="77777777" w:rsidR="003157AA" w:rsidRPr="001B7827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1B7827">
        <w:rPr>
          <w:rFonts w:ascii="Arial" w:hAnsi="Arial" w:cs="Arial"/>
          <w:color w:val="000000"/>
        </w:rPr>
        <w:t>mazak sucho ścieralny</w:t>
      </w:r>
    </w:p>
    <w:p w14:paraId="0000000F" w14:textId="666A10E9" w:rsidR="003157AA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hAnsi="Arial" w:cs="Arial"/>
          <w:color w:val="000000"/>
        </w:rPr>
      </w:pPr>
      <w:r w:rsidRPr="001B7827">
        <w:rPr>
          <w:rFonts w:ascii="Arial" w:hAnsi="Arial" w:cs="Arial"/>
          <w:color w:val="000000"/>
        </w:rPr>
        <w:t xml:space="preserve">mata ścieralna </w:t>
      </w:r>
      <w:proofErr w:type="spellStart"/>
      <w:r w:rsidRPr="001B7827">
        <w:rPr>
          <w:rFonts w:ascii="Arial" w:hAnsi="Arial" w:cs="Arial"/>
          <w:color w:val="000000"/>
        </w:rPr>
        <w:t>Photon</w:t>
      </w:r>
      <w:proofErr w:type="spellEnd"/>
      <w:r w:rsidRPr="001B7827">
        <w:rPr>
          <w:rFonts w:ascii="Arial" w:hAnsi="Arial" w:cs="Arial"/>
          <w:color w:val="000000"/>
        </w:rPr>
        <w:t xml:space="preserve"> o wymiarach 1m x 1m</w:t>
      </w:r>
    </w:p>
    <w:p w14:paraId="0E17AF29" w14:textId="77777777" w:rsidR="001B4304" w:rsidRPr="001B7827" w:rsidRDefault="001B4304" w:rsidP="001B430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/>
        <w:jc w:val="both"/>
        <w:rPr>
          <w:rFonts w:ascii="Arial" w:hAnsi="Arial" w:cs="Arial"/>
          <w:color w:val="000000"/>
        </w:rPr>
      </w:pPr>
    </w:p>
    <w:p w14:paraId="00000010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  <w:color w:val="FF0000"/>
        </w:rPr>
      </w:pPr>
      <w:r w:rsidRPr="001B7827">
        <w:rPr>
          <w:rFonts w:ascii="Arial" w:hAnsi="Arial" w:cs="Arial"/>
          <w:color w:val="FF0000"/>
        </w:rPr>
        <w:t>Do realizacji projektu potrzebne są również komputer lub urządzenie mobilne (należy je zapewnić we własnym zakresie), wymagania sprzętowe dostępne są poniżej:</w:t>
      </w:r>
    </w:p>
    <w:p w14:paraId="00000011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  <w:b/>
        </w:rPr>
      </w:pPr>
      <w:r w:rsidRPr="001B7827">
        <w:rPr>
          <w:rFonts w:ascii="Arial" w:hAnsi="Arial" w:cs="Arial"/>
          <w:b/>
        </w:rPr>
        <w:t>Komputer lub urządzenie mobilne o minimalnej specyfikac</w:t>
      </w:r>
      <w:r w:rsidRPr="001B7827">
        <w:rPr>
          <w:rFonts w:ascii="Arial" w:hAnsi="Arial" w:cs="Arial"/>
          <w:b/>
        </w:rPr>
        <w:t>ji:</w:t>
      </w:r>
    </w:p>
    <w:p w14:paraId="00000012" w14:textId="34C0E04F" w:rsidR="003157AA" w:rsidRPr="001B7827" w:rsidRDefault="001B4304">
      <w:pPr>
        <w:spacing w:after="60" w:line="240" w:lineRule="auto"/>
        <w:jc w:val="both"/>
        <w:rPr>
          <w:rFonts w:ascii="Arial" w:hAnsi="Arial" w:cs="Arial"/>
          <w:b/>
        </w:rPr>
      </w:pPr>
      <w:r w:rsidRPr="001B7827">
        <w:rPr>
          <w:rFonts w:ascii="Arial" w:hAnsi="Arial" w:cs="Arial"/>
          <w:b/>
        </w:rPr>
        <w:t>- W przypadku urządzenia mobilnego</w:t>
      </w:r>
      <w:r w:rsidRPr="001B7827">
        <w:rPr>
          <w:rFonts w:ascii="Arial" w:hAnsi="Arial" w:cs="Arial"/>
          <w:b/>
        </w:rPr>
        <w:t>:</w:t>
      </w:r>
    </w:p>
    <w:p w14:paraId="00000013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Procesor: min. 64-bitowy (czterordzeniowy: 1,3 GHz)</w:t>
      </w:r>
    </w:p>
    <w:p w14:paraId="00000014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Pamięć RAM: min. 1 GB</w:t>
      </w:r>
    </w:p>
    <w:p w14:paraId="00000015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Pamięć wewnętrzna: min. 8 GB</w:t>
      </w:r>
    </w:p>
    <w:p w14:paraId="00000016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System operacyjny: umożliwiający korzystanie z oprogramowania robota, który Wykonawca dostarczy w ramach niniejs</w:t>
      </w:r>
      <w:r w:rsidRPr="001B7827">
        <w:rPr>
          <w:rFonts w:ascii="Arial" w:hAnsi="Arial" w:cs="Arial"/>
        </w:rPr>
        <w:t>zego zamówienia oraz z oprogramowania do zamówionej w ramach postępowania gry edukacyjnej.</w:t>
      </w:r>
    </w:p>
    <w:p w14:paraId="00000017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  <w:b/>
        </w:rPr>
      </w:pPr>
      <w:r w:rsidRPr="001B7827">
        <w:rPr>
          <w:rFonts w:ascii="Arial" w:hAnsi="Arial" w:cs="Arial"/>
          <w:b/>
        </w:rPr>
        <w:t>W przypadku komputera:</w:t>
      </w:r>
    </w:p>
    <w:p w14:paraId="00000018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Wejście USB</w:t>
      </w:r>
    </w:p>
    <w:p w14:paraId="00000019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System operacyjny Windows 7 lub późniejszy (32bit i 64bit). Starsze wersje sytemu nie są wspierane.</w:t>
      </w:r>
    </w:p>
    <w:p w14:paraId="0000001A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Procesor Intel Pentium 4 lub nowszy obsługujący SSE2.</w:t>
      </w:r>
    </w:p>
    <w:p w14:paraId="0000001B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1B7827">
        <w:rPr>
          <w:rFonts w:ascii="Arial" w:hAnsi="Arial" w:cs="Arial"/>
        </w:rPr>
        <w:t xml:space="preserve">512 MB </w:t>
      </w:r>
      <w:proofErr w:type="spellStart"/>
      <w:r w:rsidRPr="001B7827">
        <w:rPr>
          <w:rFonts w:ascii="Arial" w:hAnsi="Arial" w:cs="Arial"/>
        </w:rPr>
        <w:t>RAM’u</w:t>
      </w:r>
      <w:proofErr w:type="spellEnd"/>
    </w:p>
    <w:p w14:paraId="0000001C" w14:textId="77777777" w:rsidR="003157AA" w:rsidRPr="001B7827" w:rsidRDefault="003157AA">
      <w:pPr>
        <w:rPr>
          <w:rFonts w:ascii="Arial" w:hAnsi="Arial" w:cs="Arial"/>
        </w:rPr>
      </w:pPr>
    </w:p>
    <w:p w14:paraId="0000001D" w14:textId="77777777" w:rsidR="003157AA" w:rsidRPr="001B7827" w:rsidRDefault="001B4304">
      <w:pPr>
        <w:spacing w:line="240" w:lineRule="auto"/>
        <w:rPr>
          <w:rFonts w:ascii="Arial" w:hAnsi="Arial" w:cs="Arial"/>
          <w:b/>
        </w:rPr>
      </w:pPr>
      <w:r w:rsidRPr="001B7827">
        <w:rPr>
          <w:rFonts w:ascii="Arial" w:hAnsi="Arial" w:cs="Arial"/>
          <w:b/>
        </w:rPr>
        <w:t xml:space="preserve">Szczegółowa specyfikacja Robotów </w:t>
      </w:r>
      <w:proofErr w:type="spellStart"/>
      <w:r w:rsidRPr="001B7827">
        <w:rPr>
          <w:rFonts w:ascii="Arial" w:hAnsi="Arial" w:cs="Arial"/>
          <w:b/>
        </w:rPr>
        <w:t>Photon</w:t>
      </w:r>
      <w:proofErr w:type="spellEnd"/>
      <w:r w:rsidRPr="001B7827">
        <w:rPr>
          <w:rFonts w:ascii="Arial" w:hAnsi="Arial" w:cs="Arial"/>
          <w:b/>
        </w:rPr>
        <w:t xml:space="preserve"> zawartych w zestawie </w:t>
      </w:r>
      <w:proofErr w:type="spellStart"/>
      <w:r w:rsidRPr="001B7827">
        <w:rPr>
          <w:rFonts w:ascii="Arial" w:hAnsi="Arial" w:cs="Arial"/>
          <w:b/>
        </w:rPr>
        <w:t>Photon</w:t>
      </w:r>
      <w:proofErr w:type="spellEnd"/>
      <w:r w:rsidRPr="001B7827">
        <w:rPr>
          <w:rFonts w:ascii="Arial" w:hAnsi="Arial" w:cs="Arial"/>
          <w:b/>
        </w:rPr>
        <w:t xml:space="preserve"> Ekologia:</w:t>
      </w:r>
    </w:p>
    <w:p w14:paraId="0000001E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  <w:b/>
        </w:rPr>
        <w:t>Sterowanie</w:t>
      </w:r>
      <w:r w:rsidRPr="001B7827">
        <w:rPr>
          <w:rFonts w:ascii="Arial" w:hAnsi="Arial" w:cs="Arial"/>
          <w:b/>
        </w:rPr>
        <w:t xml:space="preserve">: </w:t>
      </w:r>
      <w:r w:rsidRPr="001B7827">
        <w:rPr>
          <w:rFonts w:ascii="Arial" w:hAnsi="Arial" w:cs="Arial"/>
        </w:rPr>
        <w:t>za pomocą komputera lub urządzenia mobilnego takiego jak np. tablet</w:t>
      </w:r>
    </w:p>
    <w:p w14:paraId="0000001F" w14:textId="77777777" w:rsidR="003157AA" w:rsidRPr="001B7827" w:rsidRDefault="001B4304">
      <w:pPr>
        <w:spacing w:after="6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  <w:b/>
        </w:rPr>
        <w:t xml:space="preserve">Czujniki: </w:t>
      </w:r>
      <w:r w:rsidRPr="001B7827">
        <w:rPr>
          <w:rFonts w:ascii="Arial" w:hAnsi="Arial" w:cs="Arial"/>
        </w:rPr>
        <w:t xml:space="preserve">dźwięku, odległości (do 100 cm), światła, akcelerometr, precyzji ruchu, dotyku, czujniki kontrastu podłoża pozwalające robotowi zareagować na czarne linie na macie edukacyjnej </w:t>
      </w:r>
      <w:r w:rsidRPr="001B7827">
        <w:rPr>
          <w:rFonts w:ascii="Arial" w:hAnsi="Arial" w:cs="Arial"/>
        </w:rPr>
        <w:t>(minimum dwa), odbiorniki IR do komunikacji między robotami (minimum 2)</w:t>
      </w:r>
    </w:p>
    <w:p w14:paraId="00000020" w14:textId="77777777" w:rsidR="003157AA" w:rsidRPr="001B7827" w:rsidRDefault="001B4304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  <w:b/>
        </w:rPr>
        <w:t>Dodatkowe możliwości:</w:t>
      </w:r>
      <w:r w:rsidRPr="001B7827">
        <w:rPr>
          <w:rFonts w:ascii="Arial" w:hAnsi="Arial" w:cs="Arial"/>
        </w:rPr>
        <w:t xml:space="preserve"> diody LED (minimum 4 wielokolorowe RGB), nadajniki IR do komunikacji między robotami, możliwość komunikacji IR między robotami, wgrywanie </w:t>
      </w:r>
      <w:r w:rsidRPr="001B7827">
        <w:rPr>
          <w:rFonts w:ascii="Arial" w:hAnsi="Arial" w:cs="Arial"/>
        </w:rPr>
        <w:lastRenderedPageBreak/>
        <w:t>własnych dźwięków, możli</w:t>
      </w:r>
      <w:r w:rsidRPr="001B7827">
        <w:rPr>
          <w:rFonts w:ascii="Arial" w:hAnsi="Arial" w:cs="Arial"/>
        </w:rPr>
        <w:t>wość dołączenia do robota samodzielnie zrobionych akcesoriów za pomocą magnesów</w:t>
      </w:r>
    </w:p>
    <w:p w14:paraId="00000021" w14:textId="77777777" w:rsidR="003157AA" w:rsidRPr="001B7827" w:rsidRDefault="001B4304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  <w:b/>
        </w:rPr>
        <w:t>Zasilanie:</w:t>
      </w:r>
      <w:r w:rsidRPr="001B7827">
        <w:rPr>
          <w:rFonts w:ascii="Arial" w:hAnsi="Arial" w:cs="Arial"/>
        </w:rPr>
        <w:t xml:space="preserve"> wbudowany akumulator, ładowany przez przewód </w:t>
      </w:r>
      <w:proofErr w:type="spellStart"/>
      <w:r w:rsidRPr="001B7827">
        <w:rPr>
          <w:rFonts w:ascii="Arial" w:hAnsi="Arial" w:cs="Arial"/>
        </w:rPr>
        <w:t>microUSB</w:t>
      </w:r>
      <w:proofErr w:type="spellEnd"/>
      <w:r w:rsidRPr="001B7827">
        <w:rPr>
          <w:rFonts w:ascii="Arial" w:hAnsi="Arial" w:cs="Arial"/>
        </w:rPr>
        <w:t>, czas pracy: do 8h</w:t>
      </w:r>
    </w:p>
    <w:p w14:paraId="00000022" w14:textId="77777777" w:rsidR="003157AA" w:rsidRPr="001B7827" w:rsidRDefault="001B4304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  <w:b/>
        </w:rPr>
        <w:t>Komunikacja:</w:t>
      </w:r>
      <w:r w:rsidRPr="001B7827">
        <w:rPr>
          <w:rFonts w:ascii="Arial" w:hAnsi="Arial" w:cs="Arial"/>
        </w:rPr>
        <w:t xml:space="preserve"> Bluetooth 4.0 lub nowszy wraz z adapterem do podłączenia komputera</w:t>
      </w:r>
    </w:p>
    <w:p w14:paraId="00000023" w14:textId="77777777" w:rsidR="003157AA" w:rsidRPr="001B7827" w:rsidRDefault="001B4304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  <w:b/>
        </w:rPr>
        <w:t xml:space="preserve">Materiały edukacyjne: </w:t>
      </w:r>
      <w:r w:rsidRPr="001B7827">
        <w:rPr>
          <w:rFonts w:ascii="Arial" w:hAnsi="Arial" w:cs="Arial"/>
        </w:rPr>
        <w:t>dostępne materiały edukacyjne w języku polskim do pobrania za darmo przez nauczycieli dostosowane do różnych grup wiekowych w wieku przedszkolnym</w:t>
      </w:r>
    </w:p>
    <w:p w14:paraId="00000024" w14:textId="77777777" w:rsidR="003157AA" w:rsidRPr="001B7827" w:rsidRDefault="001B4304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  <w:b/>
        </w:rPr>
        <w:t xml:space="preserve">Aplikacje: </w:t>
      </w:r>
      <w:r w:rsidRPr="001B7827">
        <w:rPr>
          <w:rFonts w:ascii="Arial" w:hAnsi="Arial" w:cs="Arial"/>
        </w:rPr>
        <w:t>minimum 3</w:t>
      </w:r>
      <w:r w:rsidRPr="001B7827">
        <w:rPr>
          <w:rFonts w:ascii="Arial" w:hAnsi="Arial" w:cs="Arial"/>
        </w:rPr>
        <w:t xml:space="preserve"> na platformę iOS lub Android oraz 1 na komputery z systemem Windows</w:t>
      </w:r>
    </w:p>
    <w:p w14:paraId="00000025" w14:textId="77777777" w:rsidR="003157AA" w:rsidRPr="001B7827" w:rsidRDefault="001B43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Wszystkie aplikacje dostępne w języku polskim.</w:t>
      </w:r>
    </w:p>
    <w:p w14:paraId="00000026" w14:textId="77777777" w:rsidR="003157AA" w:rsidRPr="001B7827" w:rsidRDefault="001B43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Dostępna aplikacja pozwalająca na dowolne programowanie robota w każdym z interfejsów dostępnych</w:t>
      </w:r>
    </w:p>
    <w:p w14:paraId="00000027" w14:textId="77777777" w:rsidR="003157AA" w:rsidRPr="001B7827" w:rsidRDefault="001B43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Dostępna aplikacja w postaci gry fabularnej</w:t>
      </w:r>
      <w:r w:rsidRPr="001B7827">
        <w:rPr>
          <w:rFonts w:ascii="Arial" w:hAnsi="Arial" w:cs="Arial"/>
        </w:rPr>
        <w:t xml:space="preserve"> pozwalającej dziecku na samodzielną naukę programowania</w:t>
      </w:r>
    </w:p>
    <w:p w14:paraId="00000028" w14:textId="77777777" w:rsidR="003157AA" w:rsidRPr="001B7827" w:rsidRDefault="001B43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Dostępne minimum 5 interfejsów programowania pozwalających na:</w:t>
      </w:r>
    </w:p>
    <w:p w14:paraId="00000029" w14:textId="77777777" w:rsidR="003157AA" w:rsidRPr="001B7827" w:rsidRDefault="001B4304">
      <w:pPr>
        <w:numPr>
          <w:ilvl w:val="0"/>
          <w:numId w:val="3"/>
        </w:numPr>
        <w:shd w:val="clear" w:color="auto" w:fill="FFFFFF"/>
        <w:spacing w:after="0" w:line="240" w:lineRule="auto"/>
        <w:ind w:left="1776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Tworzenie sekwencji zdarzeń przy użyciu rysowania ścieżki (wraz ze zdefiniowaniem odległości) oraz nakładania na ścieżkę akcji</w:t>
      </w:r>
    </w:p>
    <w:p w14:paraId="0000002A" w14:textId="77777777" w:rsidR="003157AA" w:rsidRPr="001B7827" w:rsidRDefault="001B4304">
      <w:pPr>
        <w:numPr>
          <w:ilvl w:val="0"/>
          <w:numId w:val="3"/>
        </w:numPr>
        <w:shd w:val="clear" w:color="auto" w:fill="FFFFFF"/>
        <w:spacing w:after="0" w:line="240" w:lineRule="auto"/>
        <w:ind w:left="1776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Tworzenie</w:t>
      </w:r>
      <w:r w:rsidRPr="001B7827">
        <w:rPr>
          <w:rFonts w:ascii="Arial" w:hAnsi="Arial" w:cs="Arial"/>
        </w:rPr>
        <w:t xml:space="preserve"> programów dla robota polegające na blokowym układaniu sekwencji ikon akcji (bez tekstu, pozwalające na programowanie robota bez płynnej umiejętności czytania)</w:t>
      </w:r>
    </w:p>
    <w:p w14:paraId="0000002B" w14:textId="77777777" w:rsidR="003157AA" w:rsidRPr="001B7827" w:rsidRDefault="001B4304">
      <w:pPr>
        <w:numPr>
          <w:ilvl w:val="0"/>
          <w:numId w:val="3"/>
        </w:numPr>
        <w:shd w:val="clear" w:color="auto" w:fill="FFFFFF"/>
        <w:spacing w:after="0" w:line="240" w:lineRule="auto"/>
        <w:ind w:left="1776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 xml:space="preserve">Tworzenie programów w języku blokowym dostępnym w języku polskim i angielskim </w:t>
      </w:r>
    </w:p>
    <w:p w14:paraId="0000002C" w14:textId="77777777" w:rsidR="003157AA" w:rsidRPr="001B7827" w:rsidRDefault="001B4304">
      <w:pPr>
        <w:numPr>
          <w:ilvl w:val="0"/>
          <w:numId w:val="3"/>
        </w:numPr>
        <w:shd w:val="clear" w:color="auto" w:fill="FFFFFF"/>
        <w:spacing w:after="0" w:line="240" w:lineRule="auto"/>
        <w:ind w:left="1776"/>
        <w:jc w:val="both"/>
        <w:rPr>
          <w:rFonts w:ascii="Arial" w:hAnsi="Arial" w:cs="Arial"/>
        </w:rPr>
      </w:pPr>
      <w:r w:rsidRPr="001B7827">
        <w:rPr>
          <w:rFonts w:ascii="Arial" w:hAnsi="Arial" w:cs="Arial"/>
        </w:rPr>
        <w:t>Sterowanie analog</w:t>
      </w:r>
      <w:r w:rsidRPr="001B7827">
        <w:rPr>
          <w:rFonts w:ascii="Arial" w:hAnsi="Arial" w:cs="Arial"/>
        </w:rPr>
        <w:t>owe</w:t>
      </w:r>
    </w:p>
    <w:p w14:paraId="0000002D" w14:textId="77777777" w:rsidR="003157AA" w:rsidRPr="001B7827" w:rsidRDefault="001B4304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1B7827">
        <w:rPr>
          <w:rFonts w:ascii="Arial" w:hAnsi="Arial" w:cs="Arial"/>
          <w:b/>
        </w:rPr>
        <w:t>Waga robota:</w:t>
      </w:r>
      <w:r w:rsidRPr="001B7827">
        <w:rPr>
          <w:rFonts w:ascii="Arial" w:hAnsi="Arial" w:cs="Arial"/>
        </w:rPr>
        <w:t xml:space="preserve"> poniżej 1 kg</w:t>
      </w:r>
    </w:p>
    <w:p w14:paraId="0000002E" w14:textId="77777777" w:rsidR="003157AA" w:rsidRPr="001B7827" w:rsidRDefault="001B4304">
      <w:pPr>
        <w:shd w:val="clear" w:color="auto" w:fill="FFFFFF"/>
        <w:spacing w:line="240" w:lineRule="auto"/>
        <w:rPr>
          <w:rFonts w:ascii="Arial" w:hAnsi="Arial" w:cs="Arial"/>
        </w:rPr>
      </w:pPr>
      <w:r w:rsidRPr="001B7827">
        <w:rPr>
          <w:rFonts w:ascii="Arial" w:hAnsi="Arial" w:cs="Arial"/>
          <w:b/>
        </w:rPr>
        <w:t>Gwarancja:</w:t>
      </w:r>
      <w:r w:rsidRPr="001B7827">
        <w:rPr>
          <w:rFonts w:ascii="Arial" w:hAnsi="Arial" w:cs="Arial"/>
        </w:rPr>
        <w:t xml:space="preserve"> minimum 2 lata, naprawa do 14 dni roboczych od przyjęcia zgłoszenia, produkcja i serwis urządzeń w Polsce</w:t>
      </w:r>
    </w:p>
    <w:p w14:paraId="0000002F" w14:textId="77777777" w:rsidR="003157AA" w:rsidRPr="001B7827" w:rsidRDefault="001B4304">
      <w:pPr>
        <w:shd w:val="clear" w:color="auto" w:fill="FFFFFF"/>
        <w:spacing w:line="240" w:lineRule="auto"/>
        <w:rPr>
          <w:rFonts w:ascii="Arial" w:hAnsi="Arial" w:cs="Arial"/>
          <w:b/>
        </w:rPr>
      </w:pPr>
      <w:r w:rsidRPr="001B7827">
        <w:rPr>
          <w:rFonts w:ascii="Arial" w:hAnsi="Arial" w:cs="Arial"/>
          <w:b/>
        </w:rPr>
        <w:t>Wyposażenie:</w:t>
      </w:r>
    </w:p>
    <w:p w14:paraId="00000030" w14:textId="77777777" w:rsidR="003157AA" w:rsidRPr="001B7827" w:rsidRDefault="001B43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1B7827">
        <w:rPr>
          <w:rFonts w:ascii="Arial" w:hAnsi="Arial" w:cs="Arial"/>
        </w:rPr>
        <w:t xml:space="preserve">1 sztuka robota </w:t>
      </w:r>
    </w:p>
    <w:p w14:paraId="00000031" w14:textId="77777777" w:rsidR="003157AA" w:rsidRPr="001B7827" w:rsidRDefault="001B43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1B7827">
        <w:rPr>
          <w:rFonts w:ascii="Arial" w:hAnsi="Arial" w:cs="Arial"/>
        </w:rPr>
        <w:t>Kabel USB do ładowania robota</w:t>
      </w:r>
    </w:p>
    <w:p w14:paraId="00000032" w14:textId="77777777" w:rsidR="003157AA" w:rsidRPr="001B7827" w:rsidRDefault="001B43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1B7827">
        <w:rPr>
          <w:rFonts w:ascii="Arial" w:hAnsi="Arial" w:cs="Arial"/>
        </w:rPr>
        <w:t>Ładowarka sieciowa 5V do ładowania robota</w:t>
      </w:r>
    </w:p>
    <w:p w14:paraId="00000033" w14:textId="77777777" w:rsidR="003157AA" w:rsidRPr="001B7827" w:rsidRDefault="001B43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1B7827">
        <w:rPr>
          <w:rFonts w:ascii="Arial" w:hAnsi="Arial" w:cs="Arial"/>
        </w:rPr>
        <w:t xml:space="preserve">Dostęp </w:t>
      </w:r>
      <w:r w:rsidRPr="001B7827">
        <w:rPr>
          <w:rFonts w:ascii="Arial" w:hAnsi="Arial" w:cs="Arial"/>
        </w:rPr>
        <w:t xml:space="preserve">do dedykowanych nauczycielom scenariuszy prowadzenia zajęć w wersji cyfrowej (kart pracy dla uczniów, przykłady i propozycje zajęć dydaktycznych z wykorzystaniem robota, zgodnych z przyjętą podstawą programową) </w:t>
      </w:r>
    </w:p>
    <w:p w14:paraId="00000034" w14:textId="77777777" w:rsidR="003157AA" w:rsidRPr="001B7827" w:rsidRDefault="001B43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1B7827">
        <w:rPr>
          <w:rFonts w:ascii="Arial" w:hAnsi="Arial" w:cs="Arial"/>
        </w:rPr>
        <w:t>Instrukcja</w:t>
      </w:r>
    </w:p>
    <w:p w14:paraId="00000035" w14:textId="77777777" w:rsidR="003157AA" w:rsidRPr="001B7827" w:rsidRDefault="003157AA">
      <w:pPr>
        <w:rPr>
          <w:rFonts w:ascii="Arial" w:hAnsi="Arial" w:cs="Arial"/>
          <w:b/>
        </w:rPr>
      </w:pPr>
    </w:p>
    <w:sectPr w:rsidR="003157AA" w:rsidRPr="001B782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76C2"/>
    <w:multiLevelType w:val="multilevel"/>
    <w:tmpl w:val="83EC7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5B4B34"/>
    <w:multiLevelType w:val="multilevel"/>
    <w:tmpl w:val="AC8851B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193420"/>
    <w:multiLevelType w:val="multilevel"/>
    <w:tmpl w:val="DA14F1F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861BBE"/>
    <w:multiLevelType w:val="multilevel"/>
    <w:tmpl w:val="E4AC5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AA"/>
    <w:rsid w:val="001B4304"/>
    <w:rsid w:val="001B7827"/>
    <w:rsid w:val="003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D6B65"/>
  <w15:docId w15:val="{D27F9C4A-15C8-DE4B-ABDF-11694FC5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2020-09-29T13:48:00Z</dcterms:created>
  <dcterms:modified xsi:type="dcterms:W3CDTF">2020-09-29T13:52:00Z</dcterms:modified>
</cp:coreProperties>
</file>